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t xml:space="preserve">Regulamin konkursu plastycznego </w:t>
      </w: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t>dla dzieci</w:t>
      </w: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br/>
      </w:r>
      <w:r>
        <w:rPr>
          <w:rFonts w:eastAsia="Times New Roman" w:cs="Times New Roman" w:ascii="Times New Roman" w:hAnsi="Times New Roman"/>
          <w:i/>
          <w:color w:val="auto"/>
          <w:sz w:val="22"/>
          <w:szCs w:val="22"/>
          <w:lang w:eastAsia="pl-PL"/>
        </w:rPr>
        <w:t>„Ustecka przygoda Bolka i Lolka”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Organizatorem konkursu jest </w:t>
      </w: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Dom Kultury w Ustce.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hanging="349" w:start="709"/>
        <w:contextualSpacing/>
        <w:jc w:val="both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>Cele konkursu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Popularyzacja bajek Studia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Filmów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Rysunkow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ych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w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Bielsk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u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-Białej.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Rozwijanie aktywności twórczej dzieci.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Kształtowanie wrażliwości estetycznej i artystycznej poprzez popularyzowanie malarskich form plastycznych.</w:t>
      </w:r>
    </w:p>
    <w:p>
      <w:pPr>
        <w:pStyle w:val="ListParagraph"/>
        <w:numPr>
          <w:ilvl w:val="0"/>
          <w:numId w:val="3"/>
        </w:numPr>
        <w:spacing w:lineRule="auto" w:line="240" w:beforeAutospacing="1" w:afterAutospacing="1"/>
        <w:ind w:hanging="349" w:start="709"/>
        <w:contextualSpacing/>
        <w:jc w:val="both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 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>Założenia organizacyjne i warunki uczestnictwa</w:t>
      </w:r>
      <w:bookmarkStart w:id="0" w:name="_GoBack"/>
      <w:bookmarkEnd w:id="0"/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Konkurs skierowany jest do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dzieci wieku 3-13 lat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Każdy uczestnik powinien dostarczyć jedną pracę plastyczną, której tematem będzie przedstawienie usteck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iej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przygod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y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Bolka i Lolka, posta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ci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pochodz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ących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z bajki stworzonej przez Studio Filmów Rysunkowych w Bielsko-Białej.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Cs/>
          <w:color w:val="auto"/>
          <w:sz w:val="20"/>
          <w:szCs w:val="20"/>
          <w:lang w:eastAsia="pl-PL"/>
        </w:rPr>
        <w:t xml:space="preserve">Przedmiotem konkursu jest wykonanie pracy plastycznej na papierze dowolną techniką malarską (np. ołówek, kredka, farby plakatowe, akwarela, tempera, pastele suche-utrwalone, pastele olejne), z wyłączeniem technik wypukłych </w:t>
        <w:br/>
        <w:t xml:space="preserve">w 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>formacie A3.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Udział w konkursie oznacza udzielenie Organizatorowi prawa do publicznej prezentacji zgłoszonej pracy.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Do pracy konkursowej powinno być dołączone podpisane oświadczenie rodzica lub prawnego opiekuna uczestnika, którego wzór stanowi załącznik nr 1 do niniejszego Regulaminu.</w:t>
      </w:r>
    </w:p>
    <w:p>
      <w:pPr>
        <w:pStyle w:val="ListParagrap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Autospacing="1" w:afterAutospacing="1"/>
        <w:ind w:hanging="0" w:start="0"/>
        <w:contextualSpacing/>
        <w:jc w:val="both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 xml:space="preserve">III.   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>Termin i warunki dostarczenia pracy</w:t>
      </w:r>
    </w:p>
    <w:p>
      <w:pPr>
        <w:pStyle w:val="Normal"/>
        <w:spacing w:lineRule="auto" w:line="240" w:beforeAutospacing="1" w:afterAutospacing="1"/>
        <w:ind w:start="426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Prace należy dostarczyć do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sekretariatu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Domu Kultury w Ustce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 wraz z wypełnionym </w:t>
      </w: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 xml:space="preserve">formularzem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(umieszczony poniżej) </w:t>
      </w: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do 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>14.07.2026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. osobiście lub pocztą (jednak </w:t>
      </w: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nie później niż do 14 lipca 2026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) na adres: Dom Kultury w Ustce ul. Czerwonych Kosynierów 19, 76-270 Ustka. Prace dostarczone po tym terminie lub wykonane niezgodnie z regulaminem nie będą oceniane.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Autospacing="1" w:afterAutospacing="1"/>
        <w:ind w:hanging="0" w:start="0"/>
        <w:contextualSpacing/>
        <w:jc w:val="both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>IV.</w:t>
      </w:r>
      <w:r>
        <w:rPr>
          <w:rFonts w:eastAsia="Times New Roman" w:cs="Times New Roman" w:ascii="Times New Roman" w:hAnsi="Times New Roman"/>
          <w:b/>
          <w:bCs/>
          <w:color w:val="auto"/>
          <w:sz w:val="20"/>
          <w:szCs w:val="20"/>
          <w:lang w:eastAsia="pl-PL"/>
        </w:rPr>
        <w:t xml:space="preserve">   Zasady przyznawania nagród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Autospacing="1" w:afterAutospacing="1"/>
        <w:ind w:start="709"/>
        <w:contextualSpacing/>
        <w:jc w:val="both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6"/>
        </w:numPr>
        <w:spacing w:lineRule="exact" w:line="240" w:beforeAutospacing="1" w:after="0"/>
        <w:contextualSpacing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 xml:space="preserve">Kryteria oceny prac: walory artystyczne, estetyczne,  pomysłowość, oryginalność, kreatywność, staranność, </w:t>
      </w:r>
      <w:r>
        <w:rPr>
          <w:rFonts w:eastAsia="Times New Roman" w:cs="Times New Roman" w:ascii="Times New Roman" w:hAnsi="Times New Roman"/>
          <w:bCs/>
          <w:color w:val="auto"/>
          <w:sz w:val="20"/>
          <w:szCs w:val="20"/>
          <w:lang w:eastAsia="pl-PL"/>
        </w:rPr>
        <w:t>zgodność z tematem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  <w:t>, zgodność prac z regulaminem.</w:t>
      </w:r>
    </w:p>
    <w:p>
      <w:pPr>
        <w:pStyle w:val="ListParagraph"/>
        <w:numPr>
          <w:ilvl w:val="0"/>
          <w:numId w:val="6"/>
        </w:numPr>
        <w:spacing w:lineRule="exact" w:line="240" w:before="0" w:after="0"/>
        <w:contextualSpacing/>
        <w:rPr>
          <w:rFonts w:ascii="Times New Roman" w:hAnsi="Times New Roman" w:eastAsia="Times New Roman" w:cs="Times New Roman"/>
          <w:color w:themeColor="text1" w:themeTint="f2" w:val="0D0D0D"/>
          <w:sz w:val="20"/>
          <w:szCs w:val="20"/>
          <w:lang w:eastAsia="pl-PL"/>
        </w:rPr>
      </w:pPr>
      <w:r>
        <w:rPr>
          <w:rFonts w:ascii="Times New Roman" w:hAnsi="Times New Roman"/>
          <w:color w:themeColor="text1" w:themeTint="f2" w:val="0D0D0D"/>
          <w:sz w:val="20"/>
          <w:szCs w:val="20"/>
        </w:rPr>
        <w:t xml:space="preserve">Oceny prac dokona Jury powołane przez Organizatora. </w:t>
      </w:r>
    </w:p>
    <w:p>
      <w:pPr>
        <w:pStyle w:val="ListParagraph"/>
        <w:numPr>
          <w:ilvl w:val="0"/>
          <w:numId w:val="6"/>
        </w:numPr>
        <w:spacing w:lineRule="exact" w:line="240" w:before="0" w:after="0"/>
        <w:contextualSpacing/>
        <w:rPr>
          <w:rFonts w:ascii="Times New Roman" w:hAnsi="Times New Roman" w:eastAsia="Times New Roman" w:cs="Times New Roman"/>
          <w:color w:themeColor="text1" w:themeTint="f2" w:val="0D0D0D"/>
          <w:sz w:val="20"/>
          <w:szCs w:val="20"/>
          <w:lang w:eastAsia="pl-PL"/>
        </w:rPr>
      </w:pPr>
      <w:r>
        <w:rPr>
          <w:rFonts w:ascii="Times New Roman" w:hAnsi="Times New Roman"/>
          <w:color w:themeColor="text1" w:themeTint="f2" w:val="0D0D0D"/>
          <w:sz w:val="20"/>
          <w:szCs w:val="20"/>
          <w:lang w:eastAsia="pl-PL"/>
        </w:rPr>
        <w:t>Decyzja Jury jest ostateczna i nieodwołalna.</w:t>
      </w:r>
    </w:p>
    <w:p>
      <w:pPr>
        <w:pStyle w:val="ListParagraph"/>
        <w:numPr>
          <w:ilvl w:val="0"/>
          <w:numId w:val="6"/>
        </w:numPr>
        <w:spacing w:lineRule="exact" w:line="240" w:before="0" w:afterAutospacing="1"/>
        <w:contextualSpacing/>
        <w:rPr>
          <w:rFonts w:ascii="Times New Roman" w:hAnsi="Times New Roman" w:eastAsia="Times New Roman" w:cs="Times New Roman"/>
          <w:color w:themeColor="text1" w:themeTint="f2" w:val="0D0D0D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0"/>
          <w:szCs w:val="20"/>
          <w:lang w:eastAsia="pl-PL"/>
        </w:rPr>
        <w:t>Wyniki konkursu</w:t>
      </w:r>
      <w:r>
        <w:rPr>
          <w:rFonts w:eastAsia="Times New Roman" w:cs="Times New Roman" w:ascii="Times New Roman" w:hAnsi="Times New Roman"/>
          <w:color w:themeColor="text1" w:themeTint="f2" w:val="0D0D0D"/>
          <w:sz w:val="20"/>
          <w:szCs w:val="20"/>
          <w:lang w:eastAsia="pl-PL"/>
        </w:rPr>
        <w:t xml:space="preserve"> oraz wręczenie nagród nastąpi </w:t>
      </w:r>
      <w:r>
        <w:rPr>
          <w:rFonts w:eastAsia="Times New Roman" w:cs="Times New Roman" w:ascii="Times New Roman" w:hAnsi="Times New Roman"/>
          <w:bCs/>
          <w:color w:themeColor="text1" w:themeTint="f2" w:val="0D0D0D"/>
          <w:sz w:val="20"/>
          <w:szCs w:val="20"/>
          <w:lang w:eastAsia="pl-PL"/>
        </w:rPr>
        <w:t xml:space="preserve">przed pokazem kreskówek zrealizowanych przez Studio Filmów Rysunkowych z Bielsko-Białej </w:t>
      </w:r>
      <w:r>
        <w:rPr>
          <w:rFonts w:cs="Times New Roman" w:ascii="Times New Roman" w:hAnsi="Times New Roman"/>
          <w:color w:themeColor="text1" w:themeTint="f2" w:val="0D0D0D"/>
          <w:sz w:val="20"/>
          <w:szCs w:val="20"/>
        </w:rPr>
        <w:t xml:space="preserve">dnia </w:t>
      </w:r>
      <w:r>
        <w:rPr>
          <w:rFonts w:cs="Times New Roman" w:ascii="Times New Roman" w:hAnsi="Times New Roman"/>
          <w:b/>
          <w:color w:themeColor="text1" w:themeTint="f2" w:val="0D0D0D"/>
          <w:sz w:val="20"/>
          <w:szCs w:val="20"/>
        </w:rPr>
        <w:t>18 lipca 2026</w:t>
      </w:r>
      <w:r>
        <w:rPr>
          <w:rFonts w:cs="Times New Roman" w:ascii="Times New Roman" w:hAnsi="Times New Roman"/>
          <w:color w:themeColor="text1" w:themeTint="f2" w:val="0D0D0D"/>
          <w:sz w:val="20"/>
          <w:szCs w:val="20"/>
        </w:rPr>
        <w:t>.</w:t>
      </w:r>
    </w:p>
    <w:p>
      <w:pPr>
        <w:pStyle w:val="ListParagraph"/>
        <w:numPr>
          <w:ilvl w:val="0"/>
          <w:numId w:val="6"/>
        </w:numPr>
        <w:spacing w:lineRule="exact" w:line="240" w:before="0" w:afterAutospacing="1"/>
        <w:contextualSpacing/>
        <w:rPr>
          <w:rFonts w:ascii="Times New Roman" w:hAnsi="Times New Roman" w:eastAsia="Times New Roman" w:cs="Times New Roman"/>
          <w:color w:themeColor="text1" w:themeTint="f2" w:val="0D0D0D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0"/>
          <w:szCs w:val="20"/>
          <w:lang w:eastAsia="pl-PL"/>
        </w:rPr>
        <w:t>Nagrody należy odebrać osobiście.</w:t>
      </w:r>
    </w:p>
    <w:p>
      <w:pPr>
        <w:pStyle w:val="ListParagraph"/>
        <w:spacing w:lineRule="exact" w:line="240" w:beforeAutospacing="1" w:afterAutospacing="1"/>
        <w:ind w:start="705"/>
        <w:contextualSpacing/>
        <w:rPr>
          <w:rFonts w:ascii="Times New Roman" w:hAnsi="Times New Roman" w:eastAsia="Times New Roman" w:cs="Times New Roman"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hanging="0" w:start="0"/>
        <w:contextualSpacing/>
        <w:jc w:val="both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 xml:space="preserve">      </w:t>
      </w: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V.</w:t>
      </w: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 xml:space="preserve">    Informacje dotyczące przetwarzania danych osobowych</w:t>
      </w:r>
    </w:p>
    <w:p>
      <w:pPr>
        <w:pStyle w:val="western"/>
        <w:numPr>
          <w:ilvl w:val="0"/>
          <w:numId w:val="5"/>
        </w:numPr>
        <w:spacing w:lineRule="auto" w:line="240" w:beforeAutospacing="0" w:before="0" w:after="0"/>
        <w:ind w:hanging="295" w:start="284" w:end="426"/>
        <w:jc w:val="both"/>
        <w:rPr>
          <w:sz w:val="18"/>
          <w:szCs w:val="18"/>
        </w:rPr>
      </w:pPr>
      <w:r>
        <w:rPr>
          <w:sz w:val="18"/>
          <w:szCs w:val="18"/>
        </w:rPr>
        <w:t>Administratorem danych osobowych jest Dom Kultury w Ustce z siedzibą przy ul. Czerwonych Kosynierów 19, 76-270 Ustka.</w:t>
      </w:r>
    </w:p>
    <w:p>
      <w:pPr>
        <w:pStyle w:val="western"/>
        <w:numPr>
          <w:ilvl w:val="0"/>
          <w:numId w:val="5"/>
        </w:numPr>
        <w:spacing w:lineRule="auto" w:line="240" w:beforeAutospacing="0" w:before="0" w:after="0"/>
        <w:ind w:hanging="295" w:start="284" w:end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Inspektorem Ochrony Danych jest Piotr Piątak, z którym można kontaktować się e-mailowo: </w:t>
      </w:r>
      <w:hyperlink r:id="rId2">
        <w:r>
          <w:rPr>
            <w:rStyle w:val="Hyperlink"/>
            <w:sz w:val="18"/>
            <w:szCs w:val="18"/>
          </w:rPr>
          <w:t>ppiatak@kancelariapiatak.pl</w:t>
        </w:r>
      </w:hyperlink>
    </w:p>
    <w:p>
      <w:pPr>
        <w:pStyle w:val="western"/>
        <w:numPr>
          <w:ilvl w:val="0"/>
          <w:numId w:val="5"/>
        </w:numPr>
        <w:spacing w:lineRule="auto" w:line="240" w:beforeAutospacing="0" w:before="0" w:after="0"/>
        <w:ind w:hanging="295" w:start="284" w:end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 danych przetwarza dane osobowe w celu realizacji zajęć. </w:t>
      </w:r>
    </w:p>
    <w:p>
      <w:pPr>
        <w:pStyle w:val="western"/>
        <w:numPr>
          <w:ilvl w:val="0"/>
          <w:numId w:val="5"/>
        </w:numPr>
        <w:spacing w:lineRule="auto" w:line="240" w:beforeAutospacing="0" w:before="0" w:after="0"/>
        <w:ind w:hanging="295" w:start="284" w:end="426"/>
        <w:jc w:val="both"/>
        <w:rPr>
          <w:sz w:val="18"/>
          <w:szCs w:val="18"/>
        </w:rPr>
      </w:pPr>
      <w:r>
        <w:rPr>
          <w:sz w:val="18"/>
          <w:szCs w:val="18"/>
        </w:rPr>
        <w:t>Podstawą przetwarzania danych osobowych jest art. 6 ust. 1 lit a (w zakresie wizerunku) i b (w zakresie danych podanych w deklaracji)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>
      <w:pPr>
        <w:pStyle w:val="western"/>
        <w:numPr>
          <w:ilvl w:val="0"/>
          <w:numId w:val="5"/>
        </w:numPr>
        <w:spacing w:beforeAutospacing="0" w:before="0" w:after="0"/>
        <w:ind w:hanging="295" w:start="284" w:end="426"/>
        <w:rPr>
          <w:sz w:val="18"/>
          <w:szCs w:val="18"/>
        </w:rPr>
      </w:pPr>
      <w:r>
        <w:rPr>
          <w:sz w:val="18"/>
          <w:szCs w:val="18"/>
        </w:rPr>
        <w:t xml:space="preserve">Wyrażam zgodę/nie wyrażam zgody* na przetwarzanie i nieodpłatne wykorzystanie wizerunku mojego/mojego dziecka* poprzez zamieszczanie zdjęć, filmików na stronie internetowej Domu Kultury w Ustce oraz stronach promujących instytucję. Zgoda dotyczy wizerunku zarejestrowanego w okresie od momentu podpisania niniejszego oświadczenia. Przysługuje Państwu prawo cofnięcia zgody </w:t>
        <w:br/>
        <w:t xml:space="preserve">w każdym momencie ze skutkiem na przyszłość poprzez przekazania stosowanego oświadczenia Administratorowi. Podstawa przetwarzania: art. 6 ust. 1 lit a RODO. </w:t>
      </w:r>
    </w:p>
    <w:p>
      <w:pPr>
        <w:pStyle w:val="western"/>
        <w:spacing w:beforeAutospacing="0" w:before="0" w:after="0"/>
        <w:ind w:start="284" w:end="42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western"/>
        <w:spacing w:beforeAutospacing="0" w:before="0" w:after="0"/>
        <w:ind w:start="284" w:end="42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Zapoznałem/am się z regulaminem niniejszego konkursu i zgadzam się z jego  warunkami.</w:t>
      </w:r>
    </w:p>
    <w:p>
      <w:pPr>
        <w:pStyle w:val="western"/>
        <w:spacing w:lineRule="auto" w:line="240" w:beforeAutospacing="0" w:before="0" w:after="0"/>
        <w:ind w:start="284" w:end="42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lineRule="auto" w:line="240" w:beforeAutospacing="1" w:afterAutospacing="1"/>
        <w:ind w:firstLine="707" w:start="3541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…………………………</w:t>
      </w:r>
    </w:p>
    <w:p>
      <w:pPr>
        <w:pStyle w:val="ListParagraph"/>
        <w:spacing w:lineRule="auto" w:line="240" w:beforeAutospacing="1" w:afterAutospacing="1"/>
        <w:ind w:firstLine="707" w:start="3541"/>
        <w:contextualSpacing/>
        <w:jc w:val="center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color w:val="auto"/>
          <w:sz w:val="20"/>
          <w:szCs w:val="20"/>
          <w:lang w:eastAsia="pl-PL"/>
        </w:rPr>
        <w:t>Data i  podpis uczestnika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color w:val="auto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eastAsia="pl-PL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t xml:space="preserve">Formularz zgłoszenia do konkursu plastycznego </w:t>
      </w: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t>dla dzieci</w:t>
      </w:r>
      <w:r>
        <w:rPr>
          <w:rFonts w:eastAsia="Times New Roman" w:cs="Times New Roman" w:ascii="Times New Roman" w:hAnsi="Times New Roman"/>
          <w:bCs/>
          <w:color w:val="auto"/>
          <w:sz w:val="22"/>
          <w:szCs w:val="22"/>
          <w:lang w:eastAsia="pl-PL"/>
        </w:rPr>
        <w:br/>
      </w:r>
      <w:r>
        <w:rPr>
          <w:rFonts w:eastAsia="Times New Roman" w:cs="Times New Roman" w:ascii="Times New Roman" w:hAnsi="Times New Roman"/>
          <w:i/>
          <w:color w:val="auto"/>
          <w:sz w:val="22"/>
          <w:szCs w:val="22"/>
          <w:lang w:eastAsia="pl-PL"/>
        </w:rPr>
        <w:t>„Ustecka przygoda Bolka i Lolka”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pl-PL"/>
        </w:rPr>
      </w:r>
    </w:p>
    <w:p>
      <w:pPr>
        <w:pStyle w:val="Akapitzlist1"/>
        <w:numPr>
          <w:ilvl w:val="0"/>
          <w:numId w:val="4"/>
        </w:numPr>
        <w:spacing w:before="0" w:after="0"/>
        <w:ind w:hanging="426" w:start="426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Imię i nazwisko </w:t>
      </w:r>
      <w:r>
        <w:rPr>
          <w:rFonts w:ascii="Times New Roman" w:hAnsi="Times New Roman"/>
          <w:sz w:val="22"/>
          <w:szCs w:val="22"/>
        </w:rPr>
        <w:t xml:space="preserve">i wiek </w:t>
      </w:r>
      <w:r>
        <w:rPr>
          <w:rFonts w:ascii="Times New Roman" w:hAnsi="Times New Roman"/>
          <w:sz w:val="22"/>
          <w:szCs w:val="22"/>
        </w:rPr>
        <w:t>uczestnika</w:t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</w:t>
      </w:r>
    </w:p>
    <w:p>
      <w:pPr>
        <w:pStyle w:val="Akapitzlist1"/>
        <w:spacing w:before="0" w:after="0"/>
        <w:ind w:start="0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Akapitzlist1"/>
        <w:numPr>
          <w:ilvl w:val="0"/>
          <w:numId w:val="4"/>
        </w:numPr>
        <w:spacing w:before="0" w:after="0"/>
        <w:ind w:hanging="426" w:start="426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 zamieszkania</w:t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Normal"/>
        <w:ind w:start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</w:t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</w:r>
    </w:p>
    <w:p>
      <w:pPr>
        <w:pStyle w:val="Akapitzlist1"/>
        <w:numPr>
          <w:ilvl w:val="0"/>
          <w:numId w:val="4"/>
        </w:numPr>
        <w:spacing w:before="0" w:after="0"/>
        <w:ind w:hanging="426" w:start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Imię i nazwisko opiekuna oraz numer telefonu kontaktowego</w:t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…………………………………………………………………………………</w:t>
      </w:r>
    </w:p>
    <w:p>
      <w:pPr>
        <w:pStyle w:val="Akapitzlist1"/>
        <w:spacing w:before="0" w:after="0"/>
        <w:ind w:start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709" w:right="70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w Cen MT Condensed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>
        <w:rFonts w:cs="Times New Roman"/>
        <w:b/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073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793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513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233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953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673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393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7113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588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660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732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804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876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948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1020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1092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11649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0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2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4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6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8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0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2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4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65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ajorBidi" w:eastAsiaTheme="minorHAnsi"/>
        <w:b/>
        <w:color w:themeColor="text1" w:themeTint="a6" w:val="595959"/>
        <w:sz w:val="36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e5c"/>
    <w:pPr>
      <w:widowControl/>
      <w:bidi w:val="0"/>
      <w:spacing w:lineRule="auto" w:line="259" w:before="0" w:after="160"/>
      <w:jc w:val="start"/>
    </w:pPr>
    <w:rPr>
      <w:rFonts w:ascii="Arial" w:hAnsi="Arial" w:eastAsia="Calibri" w:cs="" w:cstheme="majorBidi" w:eastAsiaTheme="minorHAnsi"/>
      <w:b w:val="false"/>
      <w:color w:themeColor="text1" w:themeTint="a6" w:val="595959"/>
      <w:kern w:val="0"/>
      <w:sz w:val="36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5c4e5c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rsid w:val="00b70de9"/>
    <w:pPr>
      <w:spacing w:lineRule="auto" w:line="240" w:before="0" w:after="0"/>
      <w:ind w:start="2880"/>
    </w:pPr>
    <w:rPr>
      <w:rFonts w:eastAsia="" w:eastAsiaTheme="majorEastAsia"/>
      <w:b/>
      <w:color w:val="auto"/>
      <w:sz w:val="28"/>
    </w:rPr>
  </w:style>
  <w:style w:type="paragraph" w:styleId="ListParagraph">
    <w:name w:val="List Paragraph"/>
    <w:basedOn w:val="Normal"/>
    <w:uiPriority w:val="34"/>
    <w:qFormat/>
    <w:rsid w:val="005c4e5c"/>
    <w:pPr>
      <w:spacing w:before="0" w:after="160"/>
      <w:ind w:start="720"/>
      <w:contextualSpacing/>
    </w:pPr>
    <w:rPr/>
  </w:style>
  <w:style w:type="paragraph" w:styleId="Akapitzlist1" w:customStyle="1">
    <w:name w:val="Akapit z listą1"/>
    <w:basedOn w:val="Normal"/>
    <w:qFormat/>
    <w:rsid w:val="005c4e5c"/>
    <w:pPr>
      <w:spacing w:lineRule="auto" w:line="276" w:before="0" w:after="200"/>
      <w:ind w:start="720"/>
      <w:contextualSpacing/>
    </w:pPr>
    <w:rPr>
      <w:rFonts w:ascii="Tw Cen MT Condensed" w:hAnsi="Tw Cen MT Condensed" w:eastAsia="Times New Roman" w:cs="Times New Roman"/>
      <w:color w:val="auto"/>
      <w:sz w:val="24"/>
    </w:rPr>
  </w:style>
  <w:style w:type="paragraph" w:styleId="western" w:customStyle="1">
    <w:name w:val="western"/>
    <w:qFormat/>
    <w:rsid w:val="005c4e5c"/>
    <w:pPr>
      <w:widowControl/>
      <w:pBdr/>
      <w:bidi w:val="0"/>
      <w:spacing w:lineRule="auto" w:line="288" w:beforeAutospacing="1" w:after="142"/>
      <w:jc w:val="start"/>
    </w:pPr>
    <w:rPr>
      <w:rFonts w:ascii="Times New Roman" w:hAnsi="Times New Roman" w:eastAsia="Times New Roman" w:cs="Times New Roman"/>
      <w:b w:val="false"/>
      <w:color w:val="000000"/>
      <w:kern w:val="0"/>
      <w:sz w:val="24"/>
      <w:szCs w:val="24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iatak@kancelariapiata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LibreOffice/26.2.4.2$Windows_X86_64 LibreOffice_project/0229ac93fcf0d7cbc6376066c6f35021cef002dc</Application>
  <AppVersion>15.0000</AppVersion>
  <Pages>2</Pages>
  <Words>502</Words>
  <Characters>3352</Characters>
  <CharactersWithSpaces>3833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2026-07-01T12:25:00Z</dcterms:created>
  <dc:creator>PC0</dc:creator>
  <dc:description/>
  <dc:language>pl-PL</dc:language>
  <cp:lastModifiedBy/>
  <dcterms:modified xsi:type="dcterms:W3CDTF">2026-07-01T16:11:25Z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